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BA9" w:rsidRDefault="005F2BA9" w:rsidP="005F2BA9">
      <w:pPr>
        <w:jc w:val="center"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</w:rPr>
        <w:t>彰化縣立和美高中多元評量作品</w:t>
      </w:r>
    </w:p>
    <w:p w:rsidR="005F2BA9" w:rsidRDefault="005F2BA9" w:rsidP="005F2BA9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10</w:t>
      </w:r>
      <w:r w:rsidR="00577085">
        <w:rPr>
          <w:rFonts w:ascii="標楷體" w:eastAsia="標楷體" w:hAnsi="標楷體" w:hint="eastAsia"/>
          <w:b/>
          <w:sz w:val="28"/>
          <w:szCs w:val="28"/>
        </w:rPr>
        <w:t>7</w:t>
      </w:r>
      <w:r>
        <w:rPr>
          <w:rFonts w:ascii="標楷體" w:eastAsia="標楷體" w:hAnsi="標楷體" w:hint="eastAsia"/>
          <w:b/>
          <w:sz w:val="28"/>
          <w:szCs w:val="28"/>
        </w:rPr>
        <w:t xml:space="preserve">學年度　第一學期社會領域　</w:t>
      </w:r>
      <w:r w:rsidR="00BB0397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b/>
          <w:sz w:val="28"/>
          <w:szCs w:val="28"/>
        </w:rPr>
        <w:t>設計者：</w:t>
      </w:r>
      <w:r w:rsidR="00577085">
        <w:rPr>
          <w:rFonts w:ascii="標楷體" w:eastAsia="標楷體" w:hAnsi="標楷體" w:hint="eastAsia"/>
          <w:b/>
          <w:sz w:val="28"/>
          <w:szCs w:val="28"/>
        </w:rPr>
        <w:t>廖碧婉</w:t>
      </w:r>
    </w:p>
    <w:p w:rsidR="00BB0397" w:rsidRPr="00BB0397" w:rsidRDefault="005F2BA9" w:rsidP="00BB0397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8"/>
          <w:szCs w:val="28"/>
        </w:rPr>
      </w:pPr>
      <w:r w:rsidRPr="00BB0397">
        <w:rPr>
          <w:rFonts w:ascii="標楷體" w:eastAsia="標楷體" w:hAnsi="標楷體" w:hint="eastAsia"/>
          <w:sz w:val="28"/>
          <w:szCs w:val="28"/>
        </w:rPr>
        <w:t>方案名稱：</w:t>
      </w:r>
      <w:r w:rsidR="00C52BAB" w:rsidRPr="00C52BAB">
        <w:rPr>
          <w:rFonts w:ascii="標楷體" w:eastAsia="標楷體" w:hAnsi="標楷體" w:hint="eastAsia"/>
          <w:b/>
          <w:sz w:val="28"/>
          <w:szCs w:val="28"/>
        </w:rPr>
        <w:t>：e 世代</w:t>
      </w:r>
      <w:r w:rsidR="00C52BAB">
        <w:rPr>
          <w:rFonts w:ascii="標楷體" w:eastAsia="標楷體" w:hAnsi="標楷體" w:hint="eastAsia"/>
          <w:b/>
          <w:sz w:val="28"/>
          <w:szCs w:val="28"/>
        </w:rPr>
        <w:t>幸福婚姻</w:t>
      </w:r>
      <w:r w:rsidR="00577085">
        <w:rPr>
          <w:rFonts w:ascii="標楷體" w:eastAsia="標楷體" w:hAnsi="標楷體" w:hint="eastAsia"/>
          <w:sz w:val="28"/>
          <w:szCs w:val="28"/>
        </w:rPr>
        <w:t>追追追</w:t>
      </w:r>
    </w:p>
    <w:p w:rsidR="005F2BA9" w:rsidRDefault="005F2BA9" w:rsidP="005F2BA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貳、評量內容</w:t>
      </w:r>
    </w:p>
    <w:p w:rsidR="005F2BA9" w:rsidRDefault="005F2BA9" w:rsidP="005F2BA9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一、主題：</w:t>
      </w:r>
      <w:r w:rsidR="00C52BAB" w:rsidRPr="00C52BAB">
        <w:rPr>
          <w:rFonts w:ascii="標楷體" w:eastAsia="標楷體" w:hAnsi="標楷體" w:hint="eastAsia"/>
          <w:b/>
          <w:sz w:val="28"/>
          <w:szCs w:val="28"/>
        </w:rPr>
        <w:t>e 世代婚姻</w:t>
      </w:r>
      <w:r w:rsidR="00577085">
        <w:rPr>
          <w:rFonts w:ascii="標楷體" w:eastAsia="標楷體" w:hAnsi="標楷體" w:hint="eastAsia"/>
          <w:b/>
          <w:sz w:val="28"/>
          <w:szCs w:val="28"/>
        </w:rPr>
        <w:t>與門當戶對</w:t>
      </w:r>
    </w:p>
    <w:p w:rsidR="005F2BA9" w:rsidRDefault="005F2BA9" w:rsidP="005F2BA9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二、設計理念：</w:t>
      </w:r>
    </w:p>
    <w:p w:rsidR="005F2BA9" w:rsidRDefault="00547108" w:rsidP="000D2F46">
      <w:pPr>
        <w:ind w:firstLineChars="171" w:firstLine="47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F2BA9">
        <w:rPr>
          <w:rFonts w:ascii="標楷體" w:eastAsia="標楷體" w:hAnsi="標楷體" w:hint="eastAsia"/>
          <w:sz w:val="28"/>
          <w:szCs w:val="28"/>
        </w:rPr>
        <w:t>配合十二年國民教育改革，</w:t>
      </w:r>
      <w:r w:rsidR="00986973">
        <w:rPr>
          <w:rFonts w:ascii="標楷體" w:eastAsia="標楷體" w:hAnsi="標楷體" w:hint="eastAsia"/>
          <w:sz w:val="28"/>
          <w:szCs w:val="28"/>
        </w:rPr>
        <w:t>將學生日常生活中頻繁接觸的題材，放入學習中的歷史元素，讓歷</w:t>
      </w:r>
      <w:r w:rsidR="00577085">
        <w:rPr>
          <w:rFonts w:ascii="標楷體" w:eastAsia="標楷體" w:hAnsi="標楷體" w:hint="eastAsia"/>
          <w:sz w:val="28"/>
          <w:szCs w:val="28"/>
        </w:rPr>
        <w:t>史教育不再是單純的死記，也可以透過這份評量，使學生對所學過的歷史</w:t>
      </w:r>
      <w:r w:rsidR="00986973">
        <w:rPr>
          <w:rFonts w:ascii="標楷體" w:eastAsia="標楷體" w:hAnsi="標楷體" w:hint="eastAsia"/>
          <w:sz w:val="28"/>
          <w:szCs w:val="28"/>
        </w:rPr>
        <w:t>，增加了解選擇的歷史</w:t>
      </w:r>
      <w:r w:rsidR="00577085">
        <w:rPr>
          <w:rFonts w:ascii="標楷體" w:eastAsia="標楷體" w:hAnsi="標楷體" w:hint="eastAsia"/>
          <w:sz w:val="28"/>
          <w:szCs w:val="28"/>
        </w:rPr>
        <w:t>社會制度及</w:t>
      </w:r>
      <w:r w:rsidR="00986973">
        <w:rPr>
          <w:rFonts w:ascii="標楷體" w:eastAsia="標楷體" w:hAnsi="標楷體" w:hint="eastAsia"/>
          <w:sz w:val="28"/>
          <w:szCs w:val="28"/>
        </w:rPr>
        <w:t>其生活年代背景，</w:t>
      </w:r>
      <w:r w:rsidR="00F307B5">
        <w:rPr>
          <w:rFonts w:ascii="標楷體" w:eastAsia="標楷體" w:hAnsi="標楷體" w:hint="eastAsia"/>
          <w:sz w:val="28"/>
          <w:szCs w:val="28"/>
        </w:rPr>
        <w:t>除</w:t>
      </w:r>
      <w:r w:rsidR="00986973">
        <w:rPr>
          <w:rFonts w:ascii="標楷體" w:eastAsia="標楷體" w:hAnsi="標楷體" w:hint="eastAsia"/>
          <w:sz w:val="28"/>
          <w:szCs w:val="28"/>
        </w:rPr>
        <w:t>加深對課本內容的印象</w:t>
      </w:r>
      <w:r w:rsidR="00F307B5">
        <w:rPr>
          <w:rFonts w:ascii="標楷體" w:eastAsia="標楷體" w:hAnsi="標楷體" w:hint="eastAsia"/>
          <w:sz w:val="28"/>
          <w:szCs w:val="28"/>
        </w:rPr>
        <w:t>，也讓學生能更進一步深入關心e世代婚姻觀念，延伸到生活經驗</w:t>
      </w:r>
      <w:r w:rsidR="00986973">
        <w:rPr>
          <w:rFonts w:ascii="標楷體" w:eastAsia="標楷體" w:hAnsi="標楷體" w:hint="eastAsia"/>
          <w:sz w:val="28"/>
          <w:szCs w:val="28"/>
        </w:rPr>
        <w:t>。</w:t>
      </w:r>
    </w:p>
    <w:p w:rsidR="00547108" w:rsidRDefault="005F2BA9" w:rsidP="00EE74BD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三、評量內容說明（請附評量內容）。</w:t>
      </w:r>
    </w:p>
    <w:p w:rsidR="00F307B5" w:rsidRPr="00547108" w:rsidRDefault="00F307B5" w:rsidP="00EE74BD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(一)評量範圍:歷史第三冊第三章-魏晉南北朝世族社會的發展      </w:t>
      </w:r>
    </w:p>
    <w:p w:rsidR="00F307B5" w:rsidRDefault="00F307B5" w:rsidP="00EE74B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(二)評量形成:</w:t>
      </w:r>
    </w:p>
    <w:p w:rsidR="00A52647" w:rsidRDefault="00C52BAB" w:rsidP="00C52BA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F307B5">
        <w:rPr>
          <w:rFonts w:ascii="標楷體" w:eastAsia="標楷體" w:hAnsi="標楷體" w:hint="eastAsia"/>
          <w:sz w:val="28"/>
          <w:szCs w:val="28"/>
        </w:rPr>
        <w:t>1.學習單兩張，一張社論節錄及</w:t>
      </w:r>
      <w:r w:rsidR="001F6217">
        <w:rPr>
          <w:rFonts w:ascii="標楷體" w:eastAsia="標楷體" w:hAnsi="標楷體" w:hint="eastAsia"/>
          <w:sz w:val="28"/>
          <w:szCs w:val="28"/>
        </w:rPr>
        <w:t>相關資料數據，論及西方與華人</w:t>
      </w:r>
    </w:p>
    <w:p w:rsidR="00A52647" w:rsidRDefault="001F6217" w:rsidP="00A52647">
      <w:pPr>
        <w:ind w:firstLineChars="250" w:firstLine="7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e世代對於門當戶對婚姻觀念不同看法，請同學閱讀後依照文</w:t>
      </w:r>
    </w:p>
    <w:p w:rsidR="00A52647" w:rsidRDefault="001F6217" w:rsidP="00A52647">
      <w:pPr>
        <w:ind w:firstLineChars="250" w:firstLine="7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章內容回答基本的概念並藉由台灣有關</w:t>
      </w:r>
      <w:r w:rsidR="00C52BAB">
        <w:rPr>
          <w:rFonts w:ascii="標楷體" w:eastAsia="標楷體" w:hAnsi="標楷體" w:hint="eastAsia"/>
          <w:sz w:val="28"/>
          <w:szCs w:val="28"/>
        </w:rPr>
        <w:t>近20年來離婚率數據</w:t>
      </w:r>
    </w:p>
    <w:p w:rsidR="00C52BAB" w:rsidRDefault="00C52BAB" w:rsidP="00A52647">
      <w:pPr>
        <w:ind w:firstLineChars="250" w:firstLine="7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表</w:t>
      </w:r>
      <w:r w:rsidR="008A5C60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關心台灣e世代婚姻觀念。</w:t>
      </w:r>
    </w:p>
    <w:p w:rsidR="00547108" w:rsidRDefault="00A52647" w:rsidP="00C52BA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C52BAB">
        <w:rPr>
          <w:rFonts w:ascii="標楷體" w:eastAsia="標楷體" w:hAnsi="標楷體" w:hint="eastAsia"/>
          <w:sz w:val="28"/>
          <w:szCs w:val="28"/>
        </w:rPr>
        <w:t xml:space="preserve"> 2.</w:t>
      </w:r>
      <w:r w:rsidR="008A5C60">
        <w:rPr>
          <w:rFonts w:ascii="標楷體" w:eastAsia="標楷體" w:hAnsi="標楷體" w:hint="eastAsia"/>
          <w:sz w:val="28"/>
          <w:szCs w:val="28"/>
        </w:rPr>
        <w:t>透過想像力</w:t>
      </w:r>
      <w:r w:rsidR="00C52BAB">
        <w:rPr>
          <w:rFonts w:ascii="標楷體" w:eastAsia="標楷體" w:hAnsi="標楷體" w:hint="eastAsia"/>
          <w:sz w:val="28"/>
          <w:szCs w:val="28"/>
        </w:rPr>
        <w:t>描繪出自己</w:t>
      </w:r>
      <w:r w:rsidR="00547108">
        <w:rPr>
          <w:rFonts w:ascii="標楷體" w:eastAsia="標楷體" w:hAnsi="標楷體" w:hint="eastAsia"/>
          <w:sz w:val="28"/>
          <w:szCs w:val="28"/>
        </w:rPr>
        <w:t>心中希望</w:t>
      </w:r>
      <w:r w:rsidR="00C52BAB">
        <w:rPr>
          <w:rFonts w:ascii="標楷體" w:eastAsia="標楷體" w:hAnsi="標楷體" w:hint="eastAsia"/>
          <w:sz w:val="28"/>
          <w:szCs w:val="28"/>
        </w:rPr>
        <w:t>的婚姻(</w:t>
      </w:r>
      <w:r w:rsidR="00547108">
        <w:rPr>
          <w:rFonts w:ascii="標楷體" w:eastAsia="標楷體" w:hAnsi="標楷體" w:hint="eastAsia"/>
          <w:sz w:val="28"/>
          <w:szCs w:val="28"/>
        </w:rPr>
        <w:t xml:space="preserve">條件如相貌長相、教  </w:t>
      </w:r>
    </w:p>
    <w:p w:rsidR="008A5C60" w:rsidRDefault="00547108" w:rsidP="00C52BA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育水準、 家庭背景、教育方式等)</w:t>
      </w:r>
      <w:r w:rsidR="008A5C60">
        <w:rPr>
          <w:rFonts w:ascii="標楷體" w:eastAsia="標楷體" w:hAnsi="標楷體" w:hint="eastAsia"/>
          <w:sz w:val="28"/>
          <w:szCs w:val="28"/>
        </w:rPr>
        <w:t>。</w:t>
      </w:r>
    </w:p>
    <w:p w:rsidR="00547108" w:rsidRDefault="00547108" w:rsidP="008A5C6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四、</w:t>
      </w:r>
      <w:r w:rsidR="008A5C60">
        <w:rPr>
          <w:rFonts w:ascii="標楷體" w:eastAsia="標楷體" w:hAnsi="標楷體" w:hint="eastAsia"/>
          <w:sz w:val="28"/>
          <w:szCs w:val="28"/>
        </w:rPr>
        <w:t>評量標準：</w:t>
      </w:r>
    </w:p>
    <w:p w:rsidR="0016023D" w:rsidRDefault="00547108" w:rsidP="008A5C6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8A5C60">
        <w:rPr>
          <w:rFonts w:ascii="標楷體" w:eastAsia="標楷體" w:hAnsi="標楷體" w:hint="eastAsia"/>
          <w:sz w:val="28"/>
          <w:szCs w:val="28"/>
        </w:rPr>
        <w:t>1.</w:t>
      </w:r>
      <w:r w:rsidR="008A5C60" w:rsidRPr="008A5C60">
        <w:rPr>
          <w:rFonts w:ascii="標楷體" w:eastAsia="標楷體" w:hAnsi="標楷體" w:hint="eastAsia"/>
          <w:sz w:val="28"/>
          <w:szCs w:val="28"/>
        </w:rPr>
        <w:t>確實</w:t>
      </w:r>
      <w:r>
        <w:rPr>
          <w:rFonts w:ascii="標楷體" w:eastAsia="標楷體" w:hAnsi="標楷體" w:hint="eastAsia"/>
          <w:sz w:val="28"/>
          <w:szCs w:val="28"/>
        </w:rPr>
        <w:t>閱讀評論，用鮮明顏色比(螢光筆或紅筆)畫出關鍵字</w:t>
      </w:r>
      <w:r w:rsidR="0016023D">
        <w:rPr>
          <w:rFonts w:ascii="標楷體" w:eastAsia="標楷體" w:hAnsi="標楷體" w:hint="eastAsia"/>
          <w:sz w:val="28"/>
          <w:szCs w:val="28"/>
        </w:rPr>
        <w:t>10</w:t>
      </w:r>
      <w:r w:rsidR="0016023D" w:rsidRPr="0016023D">
        <w:rPr>
          <w:rFonts w:ascii="標楷體" w:eastAsia="標楷體" w:hAnsi="標楷體" w:hint="eastAsia"/>
          <w:sz w:val="28"/>
          <w:szCs w:val="28"/>
        </w:rPr>
        <w:t>％</w:t>
      </w:r>
      <w:r w:rsidR="008A5C60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16023D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8A5C60" w:rsidRDefault="0016023D" w:rsidP="008A5C6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8A5C60">
        <w:rPr>
          <w:rFonts w:ascii="標楷體" w:eastAsia="標楷體" w:hAnsi="標楷體" w:hint="eastAsia"/>
          <w:sz w:val="28"/>
          <w:szCs w:val="28"/>
        </w:rPr>
        <w:t>2.</w:t>
      </w:r>
      <w:r>
        <w:rPr>
          <w:rFonts w:ascii="標楷體" w:eastAsia="標楷體" w:hAnsi="標楷體" w:hint="eastAsia"/>
          <w:sz w:val="28"/>
          <w:szCs w:val="28"/>
        </w:rPr>
        <w:t>用心回答學習單問題、字跡工整及獨特見解</w:t>
      </w:r>
      <w:r w:rsidR="00C96F8B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="00C96F8B">
        <w:rPr>
          <w:rFonts w:ascii="標楷體" w:eastAsia="標楷體" w:hAnsi="標楷體" w:hint="eastAsia"/>
          <w:sz w:val="28"/>
          <w:szCs w:val="28"/>
        </w:rPr>
        <w:t>0％</w:t>
      </w:r>
    </w:p>
    <w:p w:rsidR="0016023D" w:rsidRDefault="0016023D" w:rsidP="008A5C6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C96F8B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3.繪畫內容的創意30</w:t>
      </w:r>
      <w:r w:rsidRPr="0016023D">
        <w:rPr>
          <w:rFonts w:ascii="標楷體" w:eastAsia="標楷體" w:hAnsi="標楷體" w:hint="eastAsia"/>
          <w:sz w:val="28"/>
          <w:szCs w:val="28"/>
        </w:rPr>
        <w:t>％</w:t>
      </w:r>
    </w:p>
    <w:p w:rsidR="00BB0397" w:rsidRPr="008A5C60" w:rsidRDefault="0016023D" w:rsidP="008A5C6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4.</w:t>
      </w:r>
      <w:r w:rsidR="00C96F8B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版面色彩配置2</w:t>
      </w:r>
      <w:r w:rsidR="00C96F8B">
        <w:rPr>
          <w:rFonts w:ascii="標楷體" w:eastAsia="標楷體" w:hAnsi="標楷體" w:hint="eastAsia"/>
          <w:sz w:val="28"/>
          <w:szCs w:val="28"/>
        </w:rPr>
        <w:t>0％</w:t>
      </w:r>
      <w:r>
        <w:rPr>
          <w:rFonts w:ascii="標楷體" w:eastAsia="標楷體" w:hAnsi="標楷體" w:hint="eastAsia"/>
          <w:sz w:val="28"/>
          <w:szCs w:val="28"/>
        </w:rPr>
        <w:t>.</w:t>
      </w:r>
    </w:p>
    <w:p w:rsidR="005F3D2F" w:rsidRDefault="005F3D2F" w:rsidP="002154E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五、實施情形說明</w:t>
      </w:r>
    </w:p>
    <w:p w:rsidR="00845A4C" w:rsidRDefault="00845A4C" w:rsidP="002154E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F3D2F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F3D2F">
        <w:rPr>
          <w:rFonts w:ascii="標楷體" w:eastAsia="標楷體" w:hAnsi="標楷體" w:hint="eastAsia"/>
          <w:sz w:val="28"/>
          <w:szCs w:val="28"/>
        </w:rPr>
        <w:t>1.</w:t>
      </w:r>
      <w:r w:rsidR="002154E8" w:rsidRPr="002154E8">
        <w:rPr>
          <w:rFonts w:ascii="標楷體" w:eastAsia="標楷體" w:hAnsi="標楷體" w:hint="eastAsia"/>
          <w:sz w:val="28"/>
          <w:szCs w:val="28"/>
        </w:rPr>
        <w:t>引起動機：</w:t>
      </w:r>
      <w:r w:rsidR="005F3D2F">
        <w:rPr>
          <w:rFonts w:ascii="標楷體" w:eastAsia="標楷體" w:hAnsi="標楷體" w:hint="eastAsia"/>
          <w:sz w:val="28"/>
          <w:szCs w:val="28"/>
        </w:rPr>
        <w:t>藉由專業人士之提供文章轉述，了解中西方各國門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2154E8" w:rsidRDefault="00845A4C" w:rsidP="002154E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5F3D2F">
        <w:rPr>
          <w:rFonts w:ascii="標楷體" w:eastAsia="標楷體" w:hAnsi="標楷體" w:hint="eastAsia"/>
          <w:sz w:val="28"/>
          <w:szCs w:val="28"/>
        </w:rPr>
        <w:t>當戶對</w:t>
      </w:r>
      <w:r>
        <w:rPr>
          <w:rFonts w:ascii="標楷體" w:eastAsia="標楷體" w:hAnsi="標楷體" w:hint="eastAsia"/>
          <w:sz w:val="28"/>
          <w:szCs w:val="28"/>
        </w:rPr>
        <w:t>的婚姻觀。</w:t>
      </w:r>
    </w:p>
    <w:p w:rsidR="00845A4C" w:rsidRDefault="00845A4C" w:rsidP="00845A4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2.以圖表數據呈現台灣近20年來整體性的離婚率</w:t>
      </w:r>
      <w:r w:rsidR="002154E8" w:rsidRPr="00845A4C">
        <w:rPr>
          <w:rFonts w:ascii="標楷體" w:eastAsia="標楷體" w:hAnsi="標楷體" w:hint="eastAsia"/>
          <w:sz w:val="28"/>
          <w:szCs w:val="28"/>
        </w:rPr>
        <w:t>。</w:t>
      </w:r>
    </w:p>
    <w:p w:rsidR="00845A4C" w:rsidRDefault="00845A4C" w:rsidP="00845A4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3.透由教師分享中國魏晉南北朝世族社會形成背景及對婚制度的  </w:t>
      </w:r>
    </w:p>
    <w:p w:rsidR="00845A4C" w:rsidRDefault="00845A4C" w:rsidP="00845A4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影響性</w:t>
      </w:r>
    </w:p>
    <w:p w:rsidR="00DA2562" w:rsidRDefault="00845A4C" w:rsidP="00845A4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4.舉例說明內容的製作，請同學於10天內(含週末) 完成該份評</w:t>
      </w:r>
      <w:r w:rsidR="00DA2562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A2562" w:rsidRDefault="00DA2562" w:rsidP="00845A4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845A4C">
        <w:rPr>
          <w:rFonts w:ascii="標楷體" w:eastAsia="標楷體" w:hAnsi="標楷體" w:hint="eastAsia"/>
          <w:sz w:val="28"/>
          <w:szCs w:val="28"/>
        </w:rPr>
        <w:t>量、說明評分標準</w:t>
      </w:r>
      <w:r>
        <w:rPr>
          <w:rFonts w:ascii="標楷體" w:eastAsia="標楷體" w:hAnsi="標楷體" w:hint="eastAsia"/>
          <w:sz w:val="28"/>
          <w:szCs w:val="28"/>
        </w:rPr>
        <w:t>及作品的繳交，範例如下</w:t>
      </w:r>
    </w:p>
    <w:p w:rsidR="00B3402B" w:rsidRDefault="00B3402B" w:rsidP="00845A4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5274310" cy="7252176"/>
            <wp:effectExtent l="0" t="0" r="2540" b="6350"/>
            <wp:docPr id="7" name="圖片 7" descr="D:\我的文件\Desktop\學習單 範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件\Desktop\學習單 範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62" w:rsidRDefault="00DA2562" w:rsidP="00845A4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5.選擇優良作品拍照存檔，在課堂上公開展示分享有創意作品，  </w:t>
      </w:r>
    </w:p>
    <w:p w:rsidR="00DA2562" w:rsidRDefault="00DA2562" w:rsidP="00845A4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並予以嘉獎一次。 </w:t>
      </w:r>
    </w:p>
    <w:p w:rsidR="00973654" w:rsidRDefault="00B3402B" w:rsidP="00B3402B">
      <w:pPr>
        <w:ind w:firstLineChars="50" w:firstLine="1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六、評量</w:t>
      </w:r>
    </w:p>
    <w:p w:rsidR="00973654" w:rsidRDefault="00973654" w:rsidP="00A52647">
      <w:pPr>
        <w:ind w:firstLineChars="50" w:firstLine="1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作品(一)</w:t>
      </w:r>
    </w:p>
    <w:p w:rsidR="00973654" w:rsidRDefault="00973654" w:rsidP="00A52647">
      <w:pPr>
        <w:ind w:firstLineChars="50" w:firstLine="140"/>
        <w:rPr>
          <w:rFonts w:ascii="標楷體" w:eastAsia="標楷體" w:hAnsi="標楷體"/>
          <w:sz w:val="28"/>
          <w:szCs w:val="28"/>
        </w:rPr>
      </w:pPr>
      <w:r w:rsidRPr="0097365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516207"/>
            <wp:effectExtent l="0" t="0" r="2540" b="8255"/>
            <wp:docPr id="1" name="圖片 1" descr="G:\_\多元評量作品\20501 李庭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_\多元評量作品\20501 李庭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54" w:rsidRDefault="00973654" w:rsidP="00A52647">
      <w:pPr>
        <w:ind w:firstLineChars="50" w:firstLine="1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作品(二)</w:t>
      </w:r>
    </w:p>
    <w:p w:rsidR="00973654" w:rsidRDefault="00973654" w:rsidP="00A52647">
      <w:pPr>
        <w:ind w:firstLineChars="50" w:firstLine="140"/>
        <w:rPr>
          <w:rFonts w:ascii="標楷體" w:eastAsia="標楷體" w:hAnsi="標楷體"/>
          <w:sz w:val="28"/>
          <w:szCs w:val="28"/>
        </w:rPr>
      </w:pPr>
      <w:r w:rsidRPr="0097365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516207"/>
            <wp:effectExtent l="0" t="0" r="2540" b="8255"/>
            <wp:docPr id="2" name="圖片 2" descr="G:\_\多元評量作品\20528 謝伊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_\多元評量作品\20528 謝伊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54" w:rsidRDefault="00973654" w:rsidP="00A52647">
      <w:pPr>
        <w:ind w:firstLineChars="50" w:firstLine="140"/>
        <w:rPr>
          <w:rFonts w:ascii="標楷體" w:eastAsia="標楷體" w:hAnsi="標楷體"/>
          <w:sz w:val="28"/>
          <w:szCs w:val="28"/>
        </w:rPr>
      </w:pPr>
    </w:p>
    <w:p w:rsidR="00973654" w:rsidRDefault="00973654" w:rsidP="00A52647">
      <w:pPr>
        <w:ind w:firstLineChars="50" w:firstLine="1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作品(三)</w:t>
      </w:r>
    </w:p>
    <w:p w:rsidR="00973654" w:rsidRDefault="00973654" w:rsidP="00A52647">
      <w:pPr>
        <w:ind w:firstLineChars="50" w:firstLine="140"/>
        <w:rPr>
          <w:rFonts w:ascii="標楷體" w:eastAsia="標楷體" w:hAnsi="標楷體"/>
          <w:sz w:val="28"/>
          <w:szCs w:val="28"/>
        </w:rPr>
      </w:pPr>
      <w:r w:rsidRPr="0097365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516207"/>
            <wp:effectExtent l="0" t="0" r="2540" b="8255"/>
            <wp:docPr id="3" name="圖片 3" descr="G:\_\多元評量作品\20601 謝人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_\多元評量作品\20601 謝人祐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54" w:rsidRDefault="00973654" w:rsidP="00A52647">
      <w:pPr>
        <w:ind w:firstLineChars="50" w:firstLine="1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作品(四)</w:t>
      </w:r>
    </w:p>
    <w:p w:rsidR="00973654" w:rsidRDefault="00973654" w:rsidP="00A52647">
      <w:pPr>
        <w:ind w:firstLineChars="50" w:firstLine="140"/>
        <w:rPr>
          <w:rFonts w:ascii="標楷體" w:eastAsia="標楷體" w:hAnsi="標楷體"/>
          <w:sz w:val="28"/>
          <w:szCs w:val="28"/>
        </w:rPr>
      </w:pPr>
      <w:r w:rsidRPr="0097365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516207"/>
            <wp:effectExtent l="0" t="0" r="2540" b="8255"/>
            <wp:docPr id="4" name="圖片 4" descr="G:\_\多元評量作品\20914 林慈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_\多元評量作品\20914 林慈恩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54" w:rsidRDefault="00973654" w:rsidP="00A52647">
      <w:pPr>
        <w:ind w:firstLineChars="50" w:firstLine="140"/>
        <w:rPr>
          <w:rFonts w:ascii="標楷體" w:eastAsia="標楷體" w:hAnsi="標楷體"/>
          <w:sz w:val="28"/>
          <w:szCs w:val="28"/>
        </w:rPr>
      </w:pPr>
    </w:p>
    <w:p w:rsidR="00973654" w:rsidRDefault="00973654" w:rsidP="00A52647">
      <w:pPr>
        <w:ind w:firstLineChars="50" w:firstLine="1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作品(五)</w:t>
      </w:r>
    </w:p>
    <w:p w:rsidR="00973654" w:rsidRDefault="00973654" w:rsidP="00A52647">
      <w:pPr>
        <w:ind w:firstLineChars="50" w:firstLine="140"/>
        <w:rPr>
          <w:rFonts w:ascii="標楷體" w:eastAsia="標楷體" w:hAnsi="標楷體"/>
          <w:sz w:val="28"/>
          <w:szCs w:val="28"/>
        </w:rPr>
      </w:pPr>
      <w:r w:rsidRPr="0097365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516207"/>
            <wp:effectExtent l="0" t="0" r="2540" b="8255"/>
            <wp:docPr id="5" name="圖片 5" descr="G:\_\多元評量作品\21015 林燕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_\多元評量作品\21015 林燕玟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2B" w:rsidRPr="00973654" w:rsidRDefault="00FB084C" w:rsidP="00A52647">
      <w:pPr>
        <w:ind w:firstLineChars="50" w:firstLine="1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參.省思</w:t>
      </w:r>
      <w:bookmarkStart w:id="0" w:name="_GoBack"/>
      <w:bookmarkEnd w:id="0"/>
    </w:p>
    <w:p w:rsidR="002154E8" w:rsidRDefault="00DA2562" w:rsidP="00A52647">
      <w:pPr>
        <w:ind w:left="56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透由這分作業，</w:t>
      </w:r>
      <w:r w:rsidR="00A52647" w:rsidRPr="00A52647">
        <w:rPr>
          <w:rFonts w:ascii="標楷體" w:eastAsia="標楷體" w:hAnsi="標楷體" w:hint="eastAsia"/>
          <w:sz w:val="28"/>
          <w:szCs w:val="28"/>
        </w:rPr>
        <w:t>從學生的作品中，可展現出平時紙本測驗原本無法呈現出的專長，例如部份同學對於繪畫有興趣，幫這份作品添加時事的背景，另外學生的想像力也非常豐富，使的原本單調的歷史事件，藉由這些色彩鮮艷的插圖，更能突顯出他的趣味性。</w:t>
      </w:r>
      <w:r w:rsidR="00A52647">
        <w:rPr>
          <w:rFonts w:ascii="標楷體" w:eastAsia="標楷體" w:hAnsi="標楷體" w:hint="eastAsia"/>
          <w:sz w:val="28"/>
          <w:szCs w:val="28"/>
        </w:rPr>
        <w:t>也</w:t>
      </w:r>
      <w:r>
        <w:rPr>
          <w:rFonts w:ascii="標楷體" w:eastAsia="標楷體" w:hAnsi="標楷體" w:hint="eastAsia"/>
          <w:sz w:val="28"/>
          <w:szCs w:val="28"/>
        </w:rPr>
        <w:t>可讓學生對於他們將來可能面臨婚姻問題有些省思，政府也必須面對當前離婚率提高問題，提出因應政策，因為這也關係著整個國家社會穩定，</w:t>
      </w:r>
      <w:r w:rsidR="009D3D04">
        <w:rPr>
          <w:rFonts w:ascii="標楷體" w:eastAsia="標楷體" w:hAnsi="標楷體" w:hint="eastAsia"/>
          <w:sz w:val="28"/>
          <w:szCs w:val="28"/>
        </w:rPr>
        <w:t>政府不容忽視的問題。</w:t>
      </w:r>
      <w:r>
        <w:rPr>
          <w:rFonts w:ascii="標楷體" w:eastAsia="標楷體" w:hAnsi="標楷體" w:hint="eastAsia"/>
          <w:sz w:val="28"/>
          <w:szCs w:val="28"/>
        </w:rPr>
        <w:t xml:space="preserve"> 。</w:t>
      </w:r>
    </w:p>
    <w:p w:rsidR="006351C0" w:rsidRPr="00B3402B" w:rsidRDefault="006351C0" w:rsidP="006351C0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</w:p>
    <w:sectPr w:rsidR="006351C0" w:rsidRPr="00B3402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8385C"/>
    <w:multiLevelType w:val="hybridMultilevel"/>
    <w:tmpl w:val="F83496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A252FCC"/>
    <w:multiLevelType w:val="hybridMultilevel"/>
    <w:tmpl w:val="0E1835B8"/>
    <w:lvl w:ilvl="0" w:tplc="BD60BC4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53C72BE"/>
    <w:multiLevelType w:val="hybridMultilevel"/>
    <w:tmpl w:val="9C9EFF70"/>
    <w:lvl w:ilvl="0" w:tplc="B7302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46C1623"/>
    <w:multiLevelType w:val="hybridMultilevel"/>
    <w:tmpl w:val="2FCE5892"/>
    <w:lvl w:ilvl="0" w:tplc="5920B9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BA9"/>
    <w:rsid w:val="000D2F46"/>
    <w:rsid w:val="000E73DE"/>
    <w:rsid w:val="000F7244"/>
    <w:rsid w:val="00124072"/>
    <w:rsid w:val="0016023D"/>
    <w:rsid w:val="001F6217"/>
    <w:rsid w:val="002154E8"/>
    <w:rsid w:val="003208E2"/>
    <w:rsid w:val="003B57A5"/>
    <w:rsid w:val="003E08F2"/>
    <w:rsid w:val="00533808"/>
    <w:rsid w:val="00547108"/>
    <w:rsid w:val="00577085"/>
    <w:rsid w:val="005F2BA9"/>
    <w:rsid w:val="005F3D2F"/>
    <w:rsid w:val="00603536"/>
    <w:rsid w:val="006351C0"/>
    <w:rsid w:val="0079740F"/>
    <w:rsid w:val="007B1E64"/>
    <w:rsid w:val="00845A4C"/>
    <w:rsid w:val="008466E0"/>
    <w:rsid w:val="008A5C60"/>
    <w:rsid w:val="008C0A29"/>
    <w:rsid w:val="00973654"/>
    <w:rsid w:val="00986973"/>
    <w:rsid w:val="009D3D04"/>
    <w:rsid w:val="00A52647"/>
    <w:rsid w:val="00A71DB4"/>
    <w:rsid w:val="00A91CA7"/>
    <w:rsid w:val="00B3402B"/>
    <w:rsid w:val="00B6235E"/>
    <w:rsid w:val="00BB0397"/>
    <w:rsid w:val="00BF629B"/>
    <w:rsid w:val="00C425DB"/>
    <w:rsid w:val="00C52BAB"/>
    <w:rsid w:val="00C96F8B"/>
    <w:rsid w:val="00CC44EA"/>
    <w:rsid w:val="00DA2562"/>
    <w:rsid w:val="00EE74BD"/>
    <w:rsid w:val="00F307B5"/>
    <w:rsid w:val="00FB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BA9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C6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B03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B03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BA9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C6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B03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B03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5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2018-11-04T16:10:00Z</dcterms:created>
  <dcterms:modified xsi:type="dcterms:W3CDTF">2018-12-16T08:55:00Z</dcterms:modified>
</cp:coreProperties>
</file>