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彰化縣立和美高中多元評量作品</w:t>
      </w:r>
      <w:r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:</w:t>
      </w:r>
      <w:r w:rsidRPr="00DF3421"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搶救身材大作戰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>109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　　</w:t>
      </w:r>
      <w:r>
        <w:rPr>
          <w:rFonts w:ascii="標楷體" w:eastAsia="標楷體" w:hAnsi="標楷體" w:cs="標楷體"/>
          <w:color w:val="000000"/>
          <w:sz w:val="28"/>
          <w:szCs w:val="28"/>
        </w:rPr>
        <w:t>學年度　第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　　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學期　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　數學　　　　</w:t>
      </w:r>
      <w:r>
        <w:rPr>
          <w:rFonts w:ascii="標楷體" w:eastAsia="標楷體" w:hAnsi="標楷體" w:cs="標楷體"/>
          <w:color w:val="000000"/>
          <w:sz w:val="28"/>
          <w:szCs w:val="28"/>
        </w:rPr>
        <w:t>領域　設計者：楊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暐暘</w:t>
      </w:r>
      <w:proofErr w:type="gramEnd"/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教學主題：比與比例式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學習領域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數學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教學對象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七年級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教學時間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一節課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評量活動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目標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學生能嘗試用比例方法尋找答案，並能詳細說明解題過程。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相對應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能力指標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N-4-03 </w:t>
      </w:r>
      <w:r>
        <w:rPr>
          <w:rFonts w:ascii="標楷體" w:eastAsia="標楷體" w:hAnsi="標楷體" w:cs="標楷體"/>
          <w:color w:val="000000"/>
          <w:sz w:val="28"/>
          <w:szCs w:val="28"/>
        </w:rPr>
        <w:t>能理解比例關係</w:t>
      </w:r>
      <w:r>
        <w:rPr>
          <w:rFonts w:ascii="標楷體" w:eastAsia="標楷體" w:hAnsi="標楷體" w:cs="標楷體"/>
          <w:color w:val="000000"/>
          <w:sz w:val="28"/>
          <w:szCs w:val="28"/>
        </w:rPr>
        <w:t>.</w:t>
      </w:r>
      <w:r>
        <w:rPr>
          <w:rFonts w:ascii="標楷體" w:eastAsia="標楷體" w:hAnsi="標楷體" w:cs="標楷體"/>
          <w:color w:val="000000"/>
          <w:sz w:val="28"/>
          <w:szCs w:val="28"/>
        </w:rPr>
        <w:t>連比</w:t>
      </w:r>
      <w:r>
        <w:rPr>
          <w:rFonts w:ascii="標楷體" w:eastAsia="標楷體" w:hAnsi="標楷體" w:cs="標楷體"/>
          <w:color w:val="000000"/>
          <w:sz w:val="28"/>
          <w:szCs w:val="28"/>
        </w:rPr>
        <w:t>.</w:t>
      </w:r>
      <w:r>
        <w:rPr>
          <w:rFonts w:ascii="標楷體" w:eastAsia="標楷體" w:hAnsi="標楷體" w:cs="標楷體"/>
          <w:color w:val="000000"/>
          <w:sz w:val="28"/>
          <w:szCs w:val="28"/>
        </w:rPr>
        <w:t>正比</w:t>
      </w:r>
      <w:r>
        <w:rPr>
          <w:rFonts w:ascii="標楷體" w:eastAsia="標楷體" w:hAnsi="標楷體" w:cs="標楷體"/>
          <w:color w:val="000000"/>
          <w:sz w:val="28"/>
          <w:szCs w:val="28"/>
        </w:rPr>
        <w:t>.</w:t>
      </w:r>
      <w:r>
        <w:rPr>
          <w:rFonts w:ascii="標楷體" w:eastAsia="標楷體" w:hAnsi="標楷體" w:cs="標楷體"/>
          <w:color w:val="000000"/>
          <w:sz w:val="28"/>
          <w:szCs w:val="28"/>
        </w:rPr>
        <w:t>反比的意義，並解決生活中的問題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教學準備與</w:t>
      </w:r>
      <w:r>
        <w:rPr>
          <w:rFonts w:ascii="標楷體" w:eastAsia="標楷體" w:hAnsi="標楷體" w:cs="標楷體"/>
          <w:color w:val="000000"/>
          <w:sz w:val="28"/>
          <w:szCs w:val="28"/>
        </w:rPr>
        <w:t>教材教具運用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翰林版第二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第四章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作業檢核與評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量方式</w:t>
      </w: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比例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) </w:t>
      </w:r>
      <w:r>
        <w:rPr>
          <w:rFonts w:ascii="標楷體" w:eastAsia="標楷體" w:hAnsi="標楷體" w:cs="標楷體"/>
          <w:color w:val="000000"/>
          <w:sz w:val="28"/>
          <w:szCs w:val="28"/>
        </w:rPr>
        <w:t>發表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60</w:t>
      </w:r>
      <w:r>
        <w:rPr>
          <w:rFonts w:ascii="標楷體" w:eastAsia="標楷體" w:hAnsi="標楷體" w:cs="標楷體"/>
          <w:color w:val="000000"/>
          <w:sz w:val="28"/>
          <w:szCs w:val="28"/>
        </w:rPr>
        <w:t>％、作業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40</w:t>
      </w:r>
      <w:r>
        <w:rPr>
          <w:rFonts w:ascii="標楷體" w:eastAsia="標楷體" w:hAnsi="標楷體" w:cs="標楷體"/>
          <w:color w:val="000000"/>
          <w:sz w:val="28"/>
          <w:szCs w:val="28"/>
        </w:rPr>
        <w:t>％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教學活動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評量活動（含基準與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規準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）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教學步驟與內容</w:t>
      </w:r>
      <w:r>
        <w:rPr>
          <w:rFonts w:ascii="標楷體" w:eastAsia="標楷體" w:hAnsi="標楷體" w:cs="標楷體"/>
          <w:color w:val="000000"/>
          <w:sz w:val="28"/>
          <w:szCs w:val="28"/>
        </w:rPr>
        <w:t>)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黃金比例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「黃金比例」的歷史可以回溯到古希臘時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代，當時的人們發現，如果把一條線段分成長</w:t>
      </w:r>
      <w:r>
        <w:rPr>
          <w:rFonts w:ascii="標楷體" w:eastAsia="標楷體" w:hAnsi="標楷體" w:cs="標楷體"/>
          <w:color w:val="000000"/>
          <w:sz w:val="28"/>
          <w:szCs w:val="28"/>
        </w:rPr>
        <w:t>短兩段，而且「全段長：長段長＝長段長：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短</w:t>
      </w:r>
      <w:r>
        <w:rPr>
          <w:rFonts w:ascii="標楷體" w:eastAsia="標楷體" w:hAnsi="標楷體" w:cs="標楷體"/>
          <w:color w:val="000000"/>
          <w:sz w:val="28"/>
          <w:szCs w:val="28"/>
        </w:rPr>
        <w:t>段長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」的話，這種分割方式叫做「黃金分割」，</w:t>
      </w:r>
      <w:r>
        <w:rPr>
          <w:rFonts w:ascii="標楷體" w:eastAsia="標楷體" w:hAnsi="標楷體" w:cs="標楷體"/>
          <w:color w:val="000000"/>
          <w:sz w:val="28"/>
          <w:szCs w:val="28"/>
        </w:rPr>
        <w:t>而分割出來的兩線段長的比，就叫做「黃金比</w:t>
      </w:r>
      <w:r>
        <w:rPr>
          <w:rFonts w:ascii="標楷體" w:eastAsia="標楷體" w:hAnsi="標楷體" w:cs="標楷體"/>
          <w:color w:val="000000"/>
          <w:sz w:val="28"/>
          <w:szCs w:val="28"/>
        </w:rPr>
        <w:t>例」。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身材的黃金比例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在人體軀幹與身高的比例上，肚臍是理想的黃</w:t>
      </w:r>
      <w:r>
        <w:rPr>
          <w:rFonts w:ascii="標楷體" w:eastAsia="標楷體" w:hAnsi="標楷體" w:cs="標楷體"/>
          <w:color w:val="000000"/>
          <w:sz w:val="28"/>
          <w:szCs w:val="28"/>
        </w:rPr>
        <w:t>金分割點，軀幹長度（腳底到肚臍）與身高的</w:t>
      </w:r>
      <w:r>
        <w:rPr>
          <w:rFonts w:ascii="標楷體" w:eastAsia="標楷體" w:hAnsi="標楷體" w:cs="標楷體"/>
          <w:color w:val="000000"/>
          <w:sz w:val="28"/>
          <w:szCs w:val="28"/>
        </w:rPr>
        <w:t>比值愈接近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0.618 </w:t>
      </w:r>
      <w:r>
        <w:rPr>
          <w:rFonts w:ascii="標楷體" w:eastAsia="標楷體" w:hAnsi="標楷體" w:cs="標楷體"/>
          <w:color w:val="000000"/>
          <w:sz w:val="28"/>
          <w:szCs w:val="28"/>
        </w:rPr>
        <w:t>愈給與人一種美的感覺。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一</w:t>
      </w:r>
      <w:proofErr w:type="gramEnd"/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如果有一位女生的身高為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158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公分，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軀幹</w:t>
      </w:r>
      <w:r>
        <w:rPr>
          <w:rFonts w:ascii="標楷體" w:eastAsia="標楷體" w:hAnsi="標楷體" w:cs="標楷體"/>
          <w:color w:val="000000"/>
          <w:sz w:val="28"/>
          <w:szCs w:val="28"/>
        </w:rPr>
        <w:t>長度和身高的比值為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0.60</w:t>
      </w:r>
      <w:r>
        <w:rPr>
          <w:rFonts w:ascii="標楷體" w:eastAsia="標楷體" w:hAnsi="標楷體" w:cs="標楷體"/>
          <w:color w:val="000000"/>
          <w:sz w:val="28"/>
          <w:szCs w:val="28"/>
        </w:rPr>
        <w:t>，她如果想讓自己的</w:t>
      </w:r>
      <w:r>
        <w:rPr>
          <w:rFonts w:ascii="標楷體" w:eastAsia="標楷體" w:hAnsi="標楷體" w:cs="標楷體"/>
          <w:color w:val="000000"/>
          <w:sz w:val="28"/>
          <w:szCs w:val="28"/>
        </w:rPr>
        <w:t>比例看起來好看一些，可不可以建議她穿高跟</w:t>
      </w:r>
      <w:r>
        <w:rPr>
          <w:rFonts w:ascii="標楷體" w:eastAsia="標楷體" w:hAnsi="標楷體" w:cs="標楷體"/>
          <w:color w:val="000000"/>
          <w:sz w:val="28"/>
          <w:szCs w:val="28"/>
        </w:rPr>
        <w:t>鞋來改善身材比例呢？</w:t>
      </w:r>
      <w:r>
        <w:rPr>
          <w:rFonts w:ascii="標楷體" w:eastAsia="標楷體" w:hAnsi="標楷體" w:cs="標楷體"/>
          <w:color w:val="000000"/>
          <w:sz w:val="28"/>
          <w:szCs w:val="28"/>
        </w:rPr>
        <w:t>可以的話，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應該穿多高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的高跟鞋來改善身</w:t>
      </w:r>
      <w:r>
        <w:rPr>
          <w:rFonts w:ascii="標楷體" w:eastAsia="標楷體" w:hAnsi="標楷體" w:cs="標楷體"/>
          <w:color w:val="000000"/>
          <w:sz w:val="28"/>
          <w:szCs w:val="28"/>
        </w:rPr>
        <w:t>材比例呢？</w:t>
      </w:r>
    </w:p>
    <w:p w:rsidR="00DF3421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DF3421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DF3421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DF3421" w:rsidRPr="00DF3421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活動二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測量自己的軀幹長度和身高，並求出比</w:t>
      </w:r>
      <w:r>
        <w:rPr>
          <w:rFonts w:ascii="標楷體" w:eastAsia="標楷體" w:hAnsi="標楷體" w:cs="標楷體"/>
          <w:color w:val="000000"/>
          <w:sz w:val="28"/>
          <w:szCs w:val="28"/>
        </w:rPr>
        <w:t>值，根據此比值，提出改善自己身材比例的建</w:t>
      </w:r>
      <w:r>
        <w:rPr>
          <w:rFonts w:ascii="標楷體" w:eastAsia="標楷體" w:hAnsi="標楷體" w:cs="標楷體"/>
          <w:color w:val="000000"/>
          <w:sz w:val="28"/>
          <w:szCs w:val="28"/>
        </w:rPr>
        <w:t>議。</w:t>
      </w:r>
    </w:p>
    <w:p w:rsidR="00DF3421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自己的軀幹長度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=</w:t>
      </w:r>
      <w:r w:rsidRPr="00DF3421">
        <w:rPr>
          <w:rFonts w:ascii="標楷體" w:eastAsia="標楷體" w:hAnsi="標楷體" w:cs="標楷體" w:hint="eastAsia"/>
          <w:color w:val="00000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cm，</w:t>
      </w:r>
      <w:r>
        <w:rPr>
          <w:rFonts w:ascii="標楷體" w:eastAsia="標楷體" w:hAnsi="標楷體" w:cs="標楷體"/>
          <w:color w:val="000000"/>
          <w:sz w:val="28"/>
          <w:szCs w:val="28"/>
        </w:rPr>
        <w:t>身高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=</w:t>
      </w:r>
      <w:r w:rsidRPr="00DF3421">
        <w:rPr>
          <w:rFonts w:ascii="標楷體" w:eastAsia="標楷體" w:hAnsi="標楷體" w:cs="標楷體" w:hint="eastAsia"/>
          <w:color w:val="00000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cm</w:t>
      </w:r>
    </w:p>
    <w:p w:rsidR="00DF3421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改善自己身材比例的建議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: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基準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：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</w:t>
      </w:r>
      <w:r>
        <w:rPr>
          <w:rFonts w:ascii="標楷體" w:eastAsia="標楷體" w:hAnsi="標楷體" w:cs="標楷體"/>
          <w:color w:val="000000"/>
          <w:sz w:val="28"/>
          <w:szCs w:val="28"/>
        </w:rPr>
        <w:t>能回答是可以穿高跟鞋來改善身材比例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</w:t>
      </w:r>
      <w:r>
        <w:rPr>
          <w:rFonts w:ascii="標楷體" w:eastAsia="標楷體" w:hAnsi="標楷體" w:cs="標楷體"/>
          <w:color w:val="000000"/>
          <w:sz w:val="28"/>
          <w:szCs w:val="28"/>
        </w:rPr>
        <w:t>能正確算出高跟鞋的高度</w:t>
      </w:r>
    </w:p>
    <w:p w:rsidR="00DF3421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評量規準：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0 </w:t>
      </w:r>
      <w:r>
        <w:rPr>
          <w:rFonts w:ascii="標楷體" w:eastAsia="標楷體" w:hAnsi="標楷體" w:cs="標楷體"/>
          <w:color w:val="000000"/>
          <w:sz w:val="28"/>
          <w:szCs w:val="28"/>
        </w:rPr>
        <w:t>分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空白或回答「不可以」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1 </w:t>
      </w:r>
      <w:r>
        <w:rPr>
          <w:rFonts w:ascii="標楷體" w:eastAsia="標楷體" w:hAnsi="標楷體" w:cs="標楷體"/>
          <w:color w:val="000000"/>
          <w:sz w:val="28"/>
          <w:szCs w:val="28"/>
        </w:rPr>
        <w:t>分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回答「可以」，但是高跟鞋的高度寫錯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2 </w:t>
      </w:r>
      <w:r>
        <w:rPr>
          <w:rFonts w:ascii="標楷體" w:eastAsia="標楷體" w:hAnsi="標楷體" w:cs="標楷體"/>
          <w:color w:val="000000"/>
          <w:sz w:val="28"/>
          <w:szCs w:val="28"/>
        </w:rPr>
        <w:t>分</w:t>
      </w:r>
      <w:r>
        <w:rPr>
          <w:rFonts w:ascii="標楷體" w:eastAsia="標楷體" w:hAnsi="標楷體" w:cs="標楷體"/>
          <w:color w:val="000000"/>
          <w:sz w:val="28"/>
          <w:szCs w:val="28"/>
        </w:rPr>
        <w:t>回答「可以」，能寫出高跟鞋的高度</w:t>
      </w: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缺計</w:t>
      </w:r>
      <w:r>
        <w:rPr>
          <w:rFonts w:ascii="標楷體" w:eastAsia="標楷體" w:hAnsi="標楷體" w:cs="標楷體"/>
          <w:color w:val="000000"/>
          <w:sz w:val="28"/>
          <w:szCs w:val="28"/>
        </w:rPr>
        <w:t>算過程</w:t>
      </w:r>
      <w:r>
        <w:rPr>
          <w:rFonts w:ascii="標楷體" w:eastAsia="標楷體" w:hAnsi="標楷體" w:cs="標楷體"/>
          <w:color w:val="000000"/>
          <w:sz w:val="28"/>
          <w:szCs w:val="28"/>
        </w:rPr>
        <w:t>)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3 </w:t>
      </w:r>
      <w:r>
        <w:rPr>
          <w:rFonts w:ascii="標楷體" w:eastAsia="標楷體" w:hAnsi="標楷體" w:cs="標楷體"/>
          <w:color w:val="000000"/>
          <w:sz w:val="28"/>
          <w:szCs w:val="28"/>
        </w:rPr>
        <w:t>分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回答「可以」，能寫出高跟鞋的高度和計算</w:t>
      </w:r>
      <w:r>
        <w:rPr>
          <w:rFonts w:ascii="標楷體" w:eastAsia="標楷體" w:hAnsi="標楷體" w:cs="標楷體"/>
          <w:color w:val="000000"/>
          <w:sz w:val="28"/>
          <w:szCs w:val="28"/>
        </w:rPr>
        <w:t>過程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基準二：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</w:t>
      </w:r>
      <w:r>
        <w:rPr>
          <w:rFonts w:ascii="標楷體" w:eastAsia="標楷體" w:hAnsi="標楷體" w:cs="標楷體"/>
          <w:color w:val="000000"/>
          <w:sz w:val="28"/>
          <w:szCs w:val="28"/>
        </w:rPr>
        <w:t>能正確算出軀幹長度和身高的比值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</w:t>
      </w:r>
      <w:r>
        <w:rPr>
          <w:rFonts w:ascii="標楷體" w:eastAsia="標楷體" w:hAnsi="標楷體" w:cs="標楷體"/>
          <w:color w:val="000000"/>
          <w:sz w:val="28"/>
          <w:szCs w:val="28"/>
        </w:rPr>
        <w:t>能正確算出改善身材的高跟鞋高度。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評量規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準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：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0 </w:t>
      </w:r>
      <w:r>
        <w:rPr>
          <w:rFonts w:ascii="標楷體" w:eastAsia="標楷體" w:hAnsi="標楷體" w:cs="標楷體"/>
          <w:color w:val="000000"/>
          <w:sz w:val="28"/>
          <w:szCs w:val="28"/>
        </w:rPr>
        <w:t>分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空白或不會求比值。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1 </w:t>
      </w:r>
      <w:r>
        <w:rPr>
          <w:rFonts w:ascii="標楷體" w:eastAsia="標楷體" w:hAnsi="標楷體" w:cs="標楷體"/>
          <w:color w:val="000000"/>
          <w:sz w:val="28"/>
          <w:szCs w:val="28"/>
        </w:rPr>
        <w:t>分</w:t>
      </w:r>
    </w:p>
    <w:p w:rsidR="00DF3421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能寫出求比值的算式，但是答案算錯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2 </w:t>
      </w:r>
      <w:r>
        <w:rPr>
          <w:rFonts w:ascii="標楷體" w:eastAsia="標楷體" w:hAnsi="標楷體" w:cs="標楷體"/>
          <w:color w:val="000000"/>
          <w:sz w:val="28"/>
          <w:szCs w:val="28"/>
        </w:rPr>
        <w:t>分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能寫出高跟鞋的高度</w:t>
      </w: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缺計算過程</w:t>
      </w:r>
      <w:r>
        <w:rPr>
          <w:rFonts w:ascii="標楷體" w:eastAsia="標楷體" w:hAnsi="標楷體" w:cs="標楷體"/>
          <w:color w:val="000000"/>
          <w:sz w:val="28"/>
          <w:szCs w:val="28"/>
        </w:rPr>
        <w:t>)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3 </w:t>
      </w:r>
      <w:r>
        <w:rPr>
          <w:rFonts w:ascii="標楷體" w:eastAsia="標楷體" w:hAnsi="標楷體" w:cs="標楷體"/>
          <w:color w:val="000000"/>
          <w:sz w:val="28"/>
          <w:szCs w:val="28"/>
        </w:rPr>
        <w:t>分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能寫出高跟鞋的高度和計算過程</w:t>
      </w:r>
      <w:r>
        <w:rPr>
          <w:rFonts w:ascii="標楷體" w:eastAsia="標楷體" w:hAnsi="標楷體" w:cs="標楷體"/>
          <w:color w:val="000000"/>
          <w:sz w:val="28"/>
          <w:szCs w:val="28"/>
        </w:rPr>
        <w:t>學習單：搶救身材大作戰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黃金比例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「黃金比例」的歷史可以回溯到古希臘時代，當時的人們發現，如果把一條線段分成長短</w:t>
      </w:r>
      <w:r>
        <w:rPr>
          <w:rFonts w:ascii="標楷體" w:eastAsia="標楷體" w:hAnsi="標楷體" w:cs="標楷體"/>
          <w:color w:val="000000"/>
          <w:sz w:val="28"/>
          <w:szCs w:val="28"/>
        </w:rPr>
        <w:t>兩段，而且「全段長：長段長＝長段長：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短段長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」的話，這種分割方式叫做「黃金分割」，而分</w:t>
      </w:r>
      <w:r>
        <w:rPr>
          <w:rFonts w:ascii="標楷體" w:eastAsia="標楷體" w:hAnsi="標楷體" w:cs="標楷體"/>
          <w:color w:val="000000"/>
          <w:sz w:val="28"/>
          <w:szCs w:val="28"/>
        </w:rPr>
        <w:t>割出來的兩線段長的比，就叫做「黃金比例」。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身材的黃金比例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在人體軀幹與身高的比例上，肚臍是理想的黃金分割點，軀幹長度（腳底到肚臍）與身高的比</w:t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值愈接近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0.618 </w:t>
      </w:r>
      <w:r>
        <w:rPr>
          <w:rFonts w:ascii="標楷體" w:eastAsia="標楷體" w:hAnsi="標楷體" w:cs="標楷體"/>
          <w:color w:val="000000"/>
          <w:sz w:val="28"/>
          <w:szCs w:val="28"/>
        </w:rPr>
        <w:t>愈給與人一種美的感覺。</w:t>
      </w:r>
    </w:p>
    <w:p w:rsidR="00DF3421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DF3421" w:rsidRDefault="00DF3421">
      <w:pP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br w:type="page"/>
      </w: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五、實施情形說明。</w:t>
      </w:r>
    </w:p>
    <w:p w:rsidR="004040DB" w:rsidRDefault="00DF3421" w:rsidP="00DF3421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353" w:left="707" w:hanging="1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學生們熱烈討論反而更獲得應有的知識</w:t>
      </w:r>
    </w:p>
    <w:p w:rsidR="004040DB" w:rsidRDefault="00DF3421" w:rsidP="00DF3421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354" w:left="709" w:hanging="1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他們上課興趣更加濃厚更有參與感</w:t>
      </w:r>
    </w:p>
    <w:p w:rsidR="004040DB" w:rsidRDefault="00DF3421" w:rsidP="00DF3421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354" w:left="709" w:hanging="1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討論的範圍更廣更有趣</w:t>
      </w:r>
    </w:p>
    <w:p w:rsidR="004040DB" w:rsidRDefault="00DF3421" w:rsidP="00DF3421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354" w:left="709" w:hanging="1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能有效找出迷惑之處</w:t>
      </w:r>
    </w:p>
    <w:p w:rsidR="004040DB" w:rsidRDefault="00DF3421" w:rsidP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六、評量成果（簡單說明，並附學生作品至少十件，文字作品可用影印，其他作品可以照片或光碟呈現）。</w:t>
      </w:r>
    </w:p>
    <w:tbl>
      <w:tblPr>
        <w:tblStyle w:val="a5"/>
        <w:tblW w:w="99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75"/>
        <w:gridCol w:w="4722"/>
      </w:tblGrid>
      <w:tr w:rsidR="004040DB">
        <w:tc>
          <w:tcPr>
            <w:tcW w:w="5275" w:type="dxa"/>
          </w:tcPr>
          <w:p w:rsidR="004040DB" w:rsidRDefault="00DF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5"/>
                <w:tab w:val="left" w:pos="2191"/>
              </w:tabs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3051175" cy="2287905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287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4040DB" w:rsidRDefault="00DF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5"/>
                <w:tab w:val="left" w:pos="2191"/>
              </w:tabs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2813685" cy="2109470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85" cy="2109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DB">
        <w:tc>
          <w:tcPr>
            <w:tcW w:w="5275" w:type="dxa"/>
          </w:tcPr>
          <w:p w:rsidR="004040DB" w:rsidRDefault="00DF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5"/>
                <w:tab w:val="left" w:pos="2191"/>
              </w:tabs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2239010" cy="1678940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678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4040DB" w:rsidRDefault="00DF3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5"/>
                <w:tab w:val="left" w:pos="2191"/>
              </w:tabs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1991360" cy="2634615"/>
                  <wp:effectExtent l="0" t="0" r="0" 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2634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5"/>
          <w:tab w:val="left" w:pos="2191"/>
        </w:tabs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ab/>
      </w:r>
      <w:r>
        <w:rPr>
          <w:rFonts w:ascii="標楷體" w:eastAsia="標楷體" w:hAnsi="標楷體" w:cs="標楷體"/>
          <w:color w:val="000000"/>
          <w:sz w:val="28"/>
          <w:szCs w:val="28"/>
        </w:rPr>
        <w:tab/>
      </w: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>七</w:t>
      </w:r>
      <w:r>
        <w:rPr>
          <w:rFonts w:ascii="標楷體" w:eastAsia="標楷體" w:hAnsi="標楷體" w:cs="標楷體"/>
          <w:color w:val="000000"/>
          <w:sz w:val="28"/>
          <w:szCs w:val="28"/>
        </w:rPr>
        <w:t>、省思</w:t>
      </w:r>
    </w:p>
    <w:p w:rsidR="004040DB" w:rsidRDefault="00DF3421" w:rsidP="00DF342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202" w:firstLine="566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善用學習單與分組討論可促進師生溝通並且教學相長</w:t>
      </w:r>
    </w:p>
    <w:p w:rsidR="004040DB" w:rsidRDefault="00DF3421" w:rsidP="00DF342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202" w:firstLine="566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不同面向不同思考可成長</w:t>
      </w:r>
    </w:p>
    <w:p w:rsidR="004040DB" w:rsidRDefault="00DF3421" w:rsidP="00DF342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202" w:firstLine="566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促進學習動能</w:t>
      </w: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4040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4040DB" w:rsidRDefault="00DF342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r>
        <w:rPr>
          <w:rFonts w:ascii="標楷體" w:eastAsia="標楷體" w:hAnsi="標楷體" w:cs="標楷體"/>
          <w:color w:val="000000"/>
          <w:sz w:val="28"/>
          <w:szCs w:val="28"/>
        </w:rPr>
        <w:t>檔案下載：學校首頁－行政團隊－教務處－檔案下載</w:t>
      </w:r>
      <w:r>
        <w:rPr>
          <w:rFonts w:ascii="標楷體" w:eastAsia="標楷體" w:hAnsi="標楷體" w:cs="標楷體"/>
          <w:color w:val="000000"/>
          <w:sz w:val="28"/>
          <w:szCs w:val="28"/>
        </w:rPr>
        <w:t>)</w:t>
      </w:r>
    </w:p>
    <w:sectPr w:rsidR="004040DB">
      <w:pgSz w:w="11906" w:h="16838"/>
      <w:pgMar w:top="709" w:right="991" w:bottom="1440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0DB"/>
    <w:rsid w:val="004040DB"/>
    <w:rsid w:val="00DF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C06A6"/>
  <w15:docId w15:val="{0FCC06E1-07FA-4517-82D3-899C599E7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使用者</cp:lastModifiedBy>
  <cp:revision>2</cp:revision>
  <dcterms:created xsi:type="dcterms:W3CDTF">2020-09-22T09:14:00Z</dcterms:created>
  <dcterms:modified xsi:type="dcterms:W3CDTF">2020-09-22T09:22:00Z</dcterms:modified>
</cp:coreProperties>
</file>